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9732" w14:textId="77777777" w:rsidR="00DC4562" w:rsidRDefault="00DC4562"/>
    <w:p w14:paraId="6F6DAEAF" w14:textId="77777777" w:rsidR="00855AF0" w:rsidRDefault="00855AF0" w:rsidP="00855AF0">
      <w:pPr>
        <w:rPr>
          <w:b/>
          <w:bCs/>
        </w:rPr>
      </w:pPr>
      <w:r>
        <w:rPr>
          <w:b/>
          <w:bCs/>
          <w:sz w:val="22"/>
        </w:rPr>
        <w:t>SECTION 9 RESIDENTIAL TYPE 1 (R1) ZONE</w:t>
      </w:r>
    </w:p>
    <w:p w14:paraId="5DD3589F" w14:textId="77777777" w:rsidR="00855AF0" w:rsidRDefault="00855AF0" w:rsidP="00855AF0">
      <w:pPr>
        <w:rPr>
          <w:b/>
          <w:bCs/>
        </w:rPr>
      </w:pPr>
    </w:p>
    <w:p w14:paraId="0FFBBF14" w14:textId="77777777" w:rsidR="00855AF0" w:rsidRDefault="00855AF0" w:rsidP="00855AF0">
      <w:r>
        <w:t>No person shall within any Residential Type 1 (R1) Zone use any land or erect, alter or use any building or structure except in accordance with the following provisions.</w:t>
      </w:r>
    </w:p>
    <w:p w14:paraId="47DE2AA5" w14:textId="77777777" w:rsidR="00855AF0" w:rsidRDefault="00855AF0" w:rsidP="00855AF0"/>
    <w:p w14:paraId="3116E79D" w14:textId="77777777" w:rsidR="00855AF0" w:rsidRDefault="00855AF0" w:rsidP="00855AF0">
      <w:pPr>
        <w:numPr>
          <w:ilvl w:val="1"/>
          <w:numId w:val="1"/>
        </w:numPr>
        <w:rPr>
          <w:b/>
          <w:bCs/>
        </w:rPr>
      </w:pPr>
      <w:r>
        <w:rPr>
          <w:b/>
          <w:bCs/>
        </w:rPr>
        <w:t>PERMITTED USES</w:t>
      </w:r>
    </w:p>
    <w:p w14:paraId="56C04C8C" w14:textId="77777777" w:rsidR="00855AF0" w:rsidRDefault="00855AF0" w:rsidP="00855AF0">
      <w:pPr>
        <w:rPr>
          <w:b/>
          <w:bCs/>
        </w:rPr>
      </w:pPr>
    </w:p>
    <w:p w14:paraId="2A4580E2" w14:textId="77777777" w:rsidR="00855AF0" w:rsidRDefault="00855AF0" w:rsidP="00855AF0">
      <w:r>
        <w:rPr>
          <w:b/>
          <w:bCs/>
        </w:rPr>
        <w:t>9.1.1</w:t>
      </w:r>
      <w:r>
        <w:rPr>
          <w:b/>
          <w:bCs/>
        </w:rPr>
        <w:tab/>
        <w:t>Residential Uses</w:t>
      </w:r>
    </w:p>
    <w:p w14:paraId="476E38C4" w14:textId="77777777" w:rsidR="00855AF0" w:rsidRDefault="00855AF0" w:rsidP="00855AF0"/>
    <w:p w14:paraId="6A8488CC" w14:textId="77777777" w:rsidR="00855AF0" w:rsidRDefault="00855AF0" w:rsidP="00855AF0">
      <w:r>
        <w:tab/>
        <w:t>a)</w:t>
      </w:r>
      <w:r>
        <w:tab/>
        <w:t>single detached dwelling house</w:t>
      </w:r>
    </w:p>
    <w:p w14:paraId="7980F2E4" w14:textId="77777777" w:rsidR="00855AF0" w:rsidRDefault="00855AF0" w:rsidP="00855AF0">
      <w:r>
        <w:tab/>
        <w:t>b)</w:t>
      </w:r>
      <w:r>
        <w:tab/>
        <w:t>existing converted dwelling house</w:t>
      </w:r>
    </w:p>
    <w:p w14:paraId="62F30D89" w14:textId="77777777" w:rsidR="00855AF0" w:rsidRDefault="00855AF0" w:rsidP="00855AF0">
      <w:r>
        <w:rPr>
          <w:b/>
          <w:bCs/>
          <w:sz w:val="16"/>
        </w:rPr>
        <w:tab/>
      </w:r>
      <w:r>
        <w:t>c)</w:t>
      </w:r>
      <w:r>
        <w:tab/>
        <w:t>group home</w:t>
      </w:r>
    </w:p>
    <w:p w14:paraId="215B3296" w14:textId="77777777" w:rsidR="00855AF0" w:rsidRDefault="00855AF0" w:rsidP="00855AF0">
      <w:r>
        <w:rPr>
          <w:b/>
          <w:bCs/>
          <w:sz w:val="16"/>
        </w:rPr>
        <w:tab/>
      </w:r>
      <w:r>
        <w:t>d)</w:t>
      </w:r>
      <w:r>
        <w:tab/>
        <w:t>home business</w:t>
      </w:r>
    </w:p>
    <w:p w14:paraId="42B07AF6" w14:textId="77777777" w:rsidR="00855AF0" w:rsidRDefault="00855AF0" w:rsidP="00855AF0">
      <w:r>
        <w:tab/>
        <w:t>e)</w:t>
      </w:r>
      <w:r>
        <w:tab/>
        <w:t>bed and breakfast establishment</w:t>
      </w:r>
    </w:p>
    <w:p w14:paraId="0769FA60" w14:textId="77777777" w:rsidR="00855AF0" w:rsidRDefault="00855AF0" w:rsidP="00855AF0">
      <w:r>
        <w:tab/>
        <w:t>f)</w:t>
      </w:r>
      <w:r>
        <w:tab/>
        <w:t>private home daycare in a single detached dwelling only</w:t>
      </w:r>
    </w:p>
    <w:p w14:paraId="07B6E189" w14:textId="77777777" w:rsidR="00855AF0" w:rsidRDefault="00855AF0" w:rsidP="00855AF0"/>
    <w:p w14:paraId="0DF70224" w14:textId="77777777" w:rsidR="00855AF0" w:rsidRDefault="00855AF0" w:rsidP="00855AF0">
      <w:pPr>
        <w:numPr>
          <w:ilvl w:val="2"/>
          <w:numId w:val="2"/>
        </w:numPr>
      </w:pPr>
      <w:r>
        <w:rPr>
          <w:b/>
          <w:bCs/>
        </w:rPr>
        <w:t>Non-Residential Uses</w:t>
      </w:r>
    </w:p>
    <w:p w14:paraId="5819C97D" w14:textId="77777777" w:rsidR="00855AF0" w:rsidRDefault="00855AF0" w:rsidP="00855AF0"/>
    <w:p w14:paraId="705392E7" w14:textId="77777777" w:rsidR="00855AF0" w:rsidRDefault="00855AF0" w:rsidP="00855AF0">
      <w:pPr>
        <w:ind w:left="1440" w:hanging="720"/>
      </w:pPr>
      <w:r>
        <w:t>a)</w:t>
      </w:r>
      <w:r>
        <w:tab/>
        <w:t>public uses or municipal utilities in accordance with the provisions of Section 4.24 of this By-law.</w:t>
      </w:r>
    </w:p>
    <w:p w14:paraId="5137A798" w14:textId="77777777" w:rsidR="00855AF0" w:rsidRDefault="00855AF0" w:rsidP="00855AF0">
      <w:r>
        <w:tab/>
        <w:t>b)</w:t>
      </w:r>
      <w:r>
        <w:tab/>
        <w:t>existing place of worship.</w:t>
      </w:r>
    </w:p>
    <w:p w14:paraId="5F255FD6" w14:textId="77777777" w:rsidR="00855AF0" w:rsidRDefault="00855AF0" w:rsidP="00855AF0"/>
    <w:p w14:paraId="37DA8AFB" w14:textId="77777777" w:rsidR="00855AF0" w:rsidRDefault="00855AF0" w:rsidP="00855AF0">
      <w:pPr>
        <w:numPr>
          <w:ilvl w:val="2"/>
          <w:numId w:val="2"/>
        </w:numPr>
      </w:pPr>
      <w:r>
        <w:rPr>
          <w:b/>
          <w:bCs/>
        </w:rPr>
        <w:t>Accessory Uses</w:t>
      </w:r>
    </w:p>
    <w:p w14:paraId="56128AC9" w14:textId="77777777" w:rsidR="00855AF0" w:rsidRDefault="00855AF0" w:rsidP="00855AF0"/>
    <w:p w14:paraId="2063256D" w14:textId="77777777" w:rsidR="00855AF0" w:rsidRDefault="00855AF0" w:rsidP="00855AF0">
      <w:pPr>
        <w:ind w:left="720"/>
      </w:pPr>
      <w:r>
        <w:t>Uses, buildings or structures accessory to any of the foregoing permitted uses specified under 5.1.1.1 or 5.1.1.2 hereof and in accordance with the provisions of 4.1 as set forth in this By-law.</w:t>
      </w:r>
    </w:p>
    <w:p w14:paraId="169F895D" w14:textId="77777777" w:rsidR="00855AF0" w:rsidRDefault="00855AF0" w:rsidP="00855AF0"/>
    <w:p w14:paraId="01656232" w14:textId="77777777" w:rsidR="00855AF0" w:rsidRDefault="00855AF0" w:rsidP="00855AF0">
      <w:pPr>
        <w:numPr>
          <w:ilvl w:val="1"/>
          <w:numId w:val="2"/>
        </w:numPr>
      </w:pPr>
      <w:r>
        <w:rPr>
          <w:b/>
          <w:bCs/>
        </w:rPr>
        <w:t>REGULATIONS FOR RESIDENTIAL USES</w:t>
      </w:r>
    </w:p>
    <w:p w14:paraId="2974CE7D" w14:textId="77777777" w:rsidR="00855AF0" w:rsidRDefault="00855AF0" w:rsidP="00855AF0"/>
    <w:p w14:paraId="01225F57" w14:textId="77777777" w:rsidR="00855AF0" w:rsidRDefault="00855AF0" w:rsidP="00855AF0">
      <w:pPr>
        <w:numPr>
          <w:ilvl w:val="2"/>
          <w:numId w:val="3"/>
        </w:numPr>
        <w:rPr>
          <w:b/>
          <w:bCs/>
        </w:rPr>
      </w:pPr>
      <w:r>
        <w:rPr>
          <w:b/>
          <w:bCs/>
        </w:rPr>
        <w:t xml:space="preserve">Minimum </w:t>
      </w:r>
      <w:smartTag w:uri="urn:schemas-microsoft-com:office:smarttags" w:element="place">
        <w:r>
          <w:rPr>
            <w:b/>
            <w:bCs/>
          </w:rPr>
          <w:t>Lot</w:t>
        </w:r>
      </w:smartTag>
      <w:r>
        <w:rPr>
          <w:b/>
          <w:bCs/>
        </w:rPr>
        <w:t xml:space="preserve"> Area</w:t>
      </w:r>
    </w:p>
    <w:p w14:paraId="1EB047FD" w14:textId="77777777" w:rsidR="00855AF0" w:rsidRDefault="00855AF0" w:rsidP="00855AF0">
      <w:pPr>
        <w:rPr>
          <w:b/>
          <w:bCs/>
        </w:rPr>
      </w:pPr>
    </w:p>
    <w:p w14:paraId="6BC679A8" w14:textId="77777777" w:rsidR="00855AF0" w:rsidRDefault="00855AF0" w:rsidP="00855AF0">
      <w:pPr>
        <w:pStyle w:val="BodyTextIndent"/>
      </w:pPr>
      <w:r>
        <w:t>a)</w:t>
      </w:r>
      <w:r>
        <w:tab/>
        <w:t>public water and sewage disposal</w:t>
      </w:r>
      <w:r>
        <w:tab/>
      </w:r>
      <w:r>
        <w:tab/>
      </w:r>
      <w:r>
        <w:tab/>
        <w:t>510 m² (5,500 sq. ft.)</w:t>
      </w:r>
    </w:p>
    <w:p w14:paraId="38360D54" w14:textId="77777777" w:rsidR="00855AF0" w:rsidRDefault="00855AF0" w:rsidP="00855AF0">
      <w:pPr>
        <w:ind w:left="720"/>
      </w:pPr>
      <w:r>
        <w:t>b)</w:t>
      </w:r>
      <w:r>
        <w:tab/>
        <w:t>public water supply and private sewage disposal</w:t>
      </w:r>
      <w:r>
        <w:tab/>
        <w:t>1100 m</w:t>
      </w:r>
      <w:proofErr w:type="gramStart"/>
      <w:r>
        <w:t>²(</w:t>
      </w:r>
      <w:proofErr w:type="gramEnd"/>
      <w:r>
        <w:t>12,000 sq. ft.)</w:t>
      </w:r>
    </w:p>
    <w:p w14:paraId="0CAA2D8E" w14:textId="77777777" w:rsidR="00855AF0" w:rsidRDefault="00855AF0" w:rsidP="00855AF0">
      <w:pPr>
        <w:ind w:left="720"/>
      </w:pPr>
      <w:r>
        <w:t>c)</w:t>
      </w:r>
      <w:r>
        <w:tab/>
        <w:t>private water supply and sewage disposal</w:t>
      </w:r>
      <w:r>
        <w:tab/>
      </w:r>
      <w:r>
        <w:tab/>
        <w:t>4000 m² (43,057.05 sq. ft.)</w:t>
      </w:r>
    </w:p>
    <w:p w14:paraId="77A2527C" w14:textId="77777777" w:rsidR="00855AF0" w:rsidRDefault="00855AF0" w:rsidP="00855AF0"/>
    <w:p w14:paraId="29435E34" w14:textId="77777777" w:rsidR="00855AF0" w:rsidRDefault="00855AF0" w:rsidP="00855AF0">
      <w:pPr>
        <w:numPr>
          <w:ilvl w:val="2"/>
          <w:numId w:val="3"/>
        </w:numPr>
        <w:rPr>
          <w:b/>
          <w:bCs/>
        </w:rPr>
      </w:pPr>
      <w:r>
        <w:rPr>
          <w:b/>
          <w:bCs/>
        </w:rPr>
        <w:t xml:space="preserve">Minimum </w:t>
      </w:r>
      <w:smartTag w:uri="urn:schemas-microsoft-com:office:smarttags" w:element="place">
        <w:r>
          <w:rPr>
            <w:b/>
            <w:bCs/>
          </w:rPr>
          <w:t>Lot</w:t>
        </w:r>
      </w:smartTag>
      <w:r>
        <w:rPr>
          <w:b/>
          <w:bCs/>
        </w:rPr>
        <w:t xml:space="preserve"> Frontage</w:t>
      </w:r>
    </w:p>
    <w:p w14:paraId="1881ADCF" w14:textId="77777777" w:rsidR="00855AF0" w:rsidRDefault="00855AF0" w:rsidP="00855AF0">
      <w:pPr>
        <w:rPr>
          <w:b/>
          <w:bCs/>
        </w:rPr>
      </w:pPr>
    </w:p>
    <w:p w14:paraId="41F5AB87" w14:textId="77777777" w:rsidR="00855AF0" w:rsidRDefault="00855AF0" w:rsidP="00855AF0">
      <w:pPr>
        <w:pStyle w:val="BodyTextIndent"/>
      </w:pPr>
      <w:r>
        <w:t>a)</w:t>
      </w:r>
      <w:r>
        <w:tab/>
        <w:t>public water and sewage disposal</w:t>
      </w:r>
      <w:r>
        <w:tab/>
      </w:r>
      <w:r>
        <w:tab/>
      </w:r>
      <w:r>
        <w:tab/>
      </w:r>
    </w:p>
    <w:p w14:paraId="08C21EE8" w14:textId="77777777" w:rsidR="00855AF0" w:rsidRDefault="00855AF0" w:rsidP="00855AF0">
      <w:pPr>
        <w:ind w:left="720"/>
      </w:pPr>
      <w:r>
        <w:tab/>
        <w:t>1.</w:t>
      </w:r>
      <w:r>
        <w:tab/>
        <w:t>interior lot</w:t>
      </w:r>
      <w:r>
        <w:tab/>
      </w:r>
      <w:r>
        <w:tab/>
      </w:r>
      <w:r>
        <w:tab/>
      </w:r>
      <w:r>
        <w:tab/>
        <w:t>15 m (50 ft.)</w:t>
      </w:r>
    </w:p>
    <w:p w14:paraId="1A285AFD" w14:textId="77777777" w:rsidR="00855AF0" w:rsidRDefault="00855AF0" w:rsidP="00855AF0">
      <w:pPr>
        <w:ind w:left="720"/>
      </w:pPr>
      <w:r>
        <w:tab/>
        <w:t>2.</w:t>
      </w:r>
      <w:r>
        <w:tab/>
        <w:t>corner lot</w:t>
      </w:r>
      <w:r>
        <w:tab/>
      </w:r>
      <w:r>
        <w:tab/>
      </w:r>
      <w:r>
        <w:tab/>
      </w:r>
      <w:r>
        <w:tab/>
        <w:t>18.0 m (60 ft.)</w:t>
      </w:r>
    </w:p>
    <w:p w14:paraId="193751F0" w14:textId="77777777" w:rsidR="00855AF0" w:rsidRDefault="00855AF0" w:rsidP="00855AF0">
      <w:pPr>
        <w:ind w:left="720"/>
      </w:pPr>
      <w:r>
        <w:t>b)</w:t>
      </w:r>
      <w:r>
        <w:tab/>
        <w:t>public water supply and private sewage disposal</w:t>
      </w:r>
      <w:r>
        <w:tab/>
        <w:t>36.0 m (120 ft.)</w:t>
      </w:r>
    </w:p>
    <w:p w14:paraId="7A4F163D" w14:textId="77777777" w:rsidR="00855AF0" w:rsidRDefault="00855AF0" w:rsidP="00855AF0">
      <w:pPr>
        <w:ind w:left="720"/>
      </w:pPr>
      <w:r>
        <w:t>c)</w:t>
      </w:r>
      <w:r>
        <w:tab/>
        <w:t>private water supply and sewage disposal</w:t>
      </w:r>
      <w:r>
        <w:tab/>
      </w:r>
      <w:r>
        <w:tab/>
        <w:t>46.0 m (150 ft.)</w:t>
      </w:r>
    </w:p>
    <w:p w14:paraId="471508E3" w14:textId="77777777" w:rsidR="00855AF0" w:rsidRDefault="00855AF0" w:rsidP="00855AF0"/>
    <w:p w14:paraId="0D02C782" w14:textId="77777777" w:rsidR="00855AF0" w:rsidRDefault="00855AF0" w:rsidP="00855AF0">
      <w:r>
        <w:rPr>
          <w:b/>
          <w:bCs/>
        </w:rPr>
        <w:t>9.2.3</w:t>
      </w:r>
      <w:r>
        <w:rPr>
          <w:b/>
          <w:bCs/>
        </w:rPr>
        <w:tab/>
        <w:t>Minimum Yard Requirements</w:t>
      </w:r>
    </w:p>
    <w:p w14:paraId="3EAC6DF0" w14:textId="77777777" w:rsidR="00855AF0" w:rsidRDefault="00855AF0" w:rsidP="00855AF0"/>
    <w:p w14:paraId="7802745D" w14:textId="77777777" w:rsidR="00855AF0" w:rsidRDefault="00855AF0" w:rsidP="00855AF0">
      <w:r>
        <w:tab/>
        <w:t>a)</w:t>
      </w:r>
      <w:r>
        <w:tab/>
        <w:t>front and rear yard depths</w:t>
      </w:r>
      <w:r>
        <w:tab/>
      </w:r>
      <w:r>
        <w:tab/>
      </w:r>
      <w:r>
        <w:tab/>
      </w:r>
      <w:r>
        <w:tab/>
        <w:t>6.0 m (20 ft.)</w:t>
      </w:r>
    </w:p>
    <w:p w14:paraId="11370E5F" w14:textId="77777777" w:rsidR="00855AF0" w:rsidRDefault="00855AF0" w:rsidP="00855AF0">
      <w:r>
        <w:tab/>
        <w:t>b)</w:t>
      </w:r>
      <w:r>
        <w:tab/>
        <w:t>exterior side yard width</w:t>
      </w:r>
      <w:r>
        <w:tab/>
      </w:r>
      <w:r>
        <w:tab/>
      </w:r>
      <w:r>
        <w:tab/>
      </w:r>
      <w:r>
        <w:tab/>
        <w:t>6.0 m (20 ft.)</w:t>
      </w:r>
    </w:p>
    <w:p w14:paraId="082F0C49" w14:textId="77777777" w:rsidR="00855AF0" w:rsidRDefault="00855AF0" w:rsidP="00855AF0">
      <w:r>
        <w:tab/>
        <w:t>c)</w:t>
      </w:r>
      <w:r>
        <w:tab/>
        <w:t>interior side yard width</w:t>
      </w:r>
      <w:r>
        <w:tab/>
      </w:r>
      <w:r>
        <w:tab/>
      </w:r>
      <w:r>
        <w:tab/>
      </w:r>
      <w:r>
        <w:tab/>
        <w:t>2.0 m (6.56 ft.)</w:t>
      </w:r>
    </w:p>
    <w:p w14:paraId="0FF701B9" w14:textId="77777777" w:rsidR="00855AF0" w:rsidRDefault="00855AF0" w:rsidP="00855AF0"/>
    <w:p w14:paraId="1209C856" w14:textId="77777777" w:rsidR="00855AF0" w:rsidRPr="00E26483" w:rsidRDefault="00855AF0" w:rsidP="00855AF0">
      <w:pPr>
        <w:rPr>
          <w:b/>
          <w:bCs/>
        </w:rPr>
      </w:pPr>
      <w:r>
        <w:rPr>
          <w:b/>
          <w:bCs/>
        </w:rPr>
        <w:t>9.2.4</w:t>
      </w:r>
      <w:r>
        <w:rPr>
          <w:b/>
          <w:bCs/>
        </w:rPr>
        <w:tab/>
        <w:t>Minimum Dwelling Unit Area Requirement</w:t>
      </w:r>
    </w:p>
    <w:p w14:paraId="1C575294" w14:textId="77777777" w:rsidR="00855AF0" w:rsidRDefault="00855AF0" w:rsidP="00855AF0"/>
    <w:p w14:paraId="5D07A83E" w14:textId="77777777" w:rsidR="00855AF0" w:rsidRDefault="00855AF0" w:rsidP="00855AF0">
      <w:r>
        <w:tab/>
        <w:t>a)</w:t>
      </w:r>
      <w:r>
        <w:tab/>
        <w:t>for dwellings with a full basement</w:t>
      </w:r>
      <w:r>
        <w:tab/>
      </w:r>
      <w:r>
        <w:tab/>
      </w:r>
      <w:r>
        <w:tab/>
        <w:t>62 m² (670 sq. ft.)</w:t>
      </w:r>
    </w:p>
    <w:p w14:paraId="09CE405F" w14:textId="77777777" w:rsidR="00855AF0" w:rsidRDefault="00855AF0" w:rsidP="00855AF0">
      <w:r>
        <w:tab/>
        <w:t>b)</w:t>
      </w:r>
      <w:r>
        <w:tab/>
        <w:t>for dwellings with no basement</w:t>
      </w:r>
      <w:r>
        <w:tab/>
      </w:r>
      <w:r>
        <w:tab/>
      </w:r>
      <w:r>
        <w:tab/>
        <w:t>91 m² (980 sq. ft.)</w:t>
      </w:r>
    </w:p>
    <w:p w14:paraId="48883AED" w14:textId="77777777" w:rsidR="00855AF0" w:rsidRDefault="00855AF0" w:rsidP="00855AF0"/>
    <w:p w14:paraId="2D497BB4" w14:textId="77777777" w:rsidR="00855AF0" w:rsidRDefault="00855AF0" w:rsidP="00855AF0">
      <w:r>
        <w:rPr>
          <w:b/>
          <w:bCs/>
        </w:rPr>
        <w:t>9.2.5</w:t>
      </w:r>
      <w:r>
        <w:rPr>
          <w:b/>
          <w:bCs/>
        </w:rPr>
        <w:tab/>
      </w:r>
      <w:r>
        <w:t xml:space="preserve">Maximum </w:t>
      </w:r>
      <w:smartTag w:uri="urn:schemas-microsoft-com:office:smarttags" w:element="place">
        <w:r>
          <w:t>Lot</w:t>
        </w:r>
      </w:smartTag>
      <w:r>
        <w:t xml:space="preserve"> Coverage of All Buildings</w:t>
      </w:r>
      <w:r>
        <w:tab/>
      </w:r>
      <w:r>
        <w:tab/>
      </w:r>
      <w:r>
        <w:tab/>
        <w:t>25 Percent</w:t>
      </w:r>
    </w:p>
    <w:p w14:paraId="771B678D" w14:textId="77777777" w:rsidR="00855AF0" w:rsidRDefault="00855AF0" w:rsidP="00855AF0">
      <w:pPr>
        <w:numPr>
          <w:ilvl w:val="2"/>
          <w:numId w:val="4"/>
        </w:numPr>
      </w:pPr>
      <w:r>
        <w:t xml:space="preserve">Minimum Setback from Street </w:t>
      </w:r>
      <w:proofErr w:type="spellStart"/>
      <w:r>
        <w:t>Centreline</w:t>
      </w:r>
      <w:proofErr w:type="spellEnd"/>
    </w:p>
    <w:p w14:paraId="71609125" w14:textId="77777777" w:rsidR="00855AF0" w:rsidRDefault="00855AF0" w:rsidP="00855AF0"/>
    <w:p w14:paraId="20AD1B46" w14:textId="77777777" w:rsidR="00855AF0" w:rsidRDefault="00855AF0" w:rsidP="00855AF0">
      <w:pPr>
        <w:ind w:left="720"/>
      </w:pPr>
      <w:r>
        <w:t>a)</w:t>
      </w:r>
      <w:r>
        <w:tab/>
        <w:t>Provincial Highway</w:t>
      </w:r>
      <w:r>
        <w:tab/>
      </w:r>
      <w:r>
        <w:tab/>
      </w:r>
      <w:r>
        <w:tab/>
      </w:r>
      <w:r>
        <w:tab/>
        <w:t>24 m (79 ft.)</w:t>
      </w:r>
    </w:p>
    <w:p w14:paraId="2BFC1663" w14:textId="77777777" w:rsidR="00855AF0" w:rsidRDefault="00855AF0" w:rsidP="00855AF0">
      <w:pPr>
        <w:ind w:left="720"/>
      </w:pPr>
      <w:r>
        <w:t>b)</w:t>
      </w:r>
      <w:r>
        <w:tab/>
        <w:t>Municipal Road/Connecting Link</w:t>
      </w:r>
      <w:r>
        <w:tab/>
      </w:r>
      <w:r>
        <w:tab/>
      </w:r>
      <w:r>
        <w:tab/>
        <w:t>16 m (52.5 ft.)</w:t>
      </w:r>
    </w:p>
    <w:p w14:paraId="00F39229" w14:textId="77777777" w:rsidR="00855AF0" w:rsidRDefault="00855AF0" w:rsidP="00855AF0"/>
    <w:p w14:paraId="1B3AD93B" w14:textId="77777777" w:rsidR="00855AF0" w:rsidRDefault="00855AF0" w:rsidP="00855AF0">
      <w:r>
        <w:rPr>
          <w:b/>
          <w:bCs/>
        </w:rPr>
        <w:t>9.2.7</w:t>
      </w:r>
      <w:r>
        <w:rPr>
          <w:b/>
          <w:bCs/>
        </w:rPr>
        <w:tab/>
      </w:r>
      <w:r>
        <w:t>Minimum Landscaped Open Space Requirement</w:t>
      </w:r>
      <w:r>
        <w:tab/>
      </w:r>
      <w:r>
        <w:tab/>
        <w:t>30 percent</w:t>
      </w:r>
    </w:p>
    <w:p w14:paraId="3BAC77F7" w14:textId="77777777" w:rsidR="00855AF0" w:rsidRDefault="00855AF0" w:rsidP="00855AF0"/>
    <w:p w14:paraId="6283014D" w14:textId="77777777" w:rsidR="00855AF0" w:rsidRDefault="00855AF0" w:rsidP="00855AF0">
      <w:r>
        <w:rPr>
          <w:b/>
          <w:bCs/>
        </w:rPr>
        <w:t>9.2.8</w:t>
      </w:r>
      <w:r>
        <w:rPr>
          <w:b/>
          <w:bCs/>
        </w:rPr>
        <w:tab/>
      </w:r>
      <w:r>
        <w:t xml:space="preserve">Maximum Number of Dwelling Houses Per </w:t>
      </w:r>
      <w:smartTag w:uri="urn:schemas-microsoft-com:office:smarttags" w:element="place">
        <w:r>
          <w:t>Lot</w:t>
        </w:r>
      </w:smartTag>
      <w:r>
        <w:tab/>
      </w:r>
      <w:r>
        <w:tab/>
        <w:t>One</w:t>
      </w:r>
    </w:p>
    <w:p w14:paraId="56D5E2E7" w14:textId="77777777" w:rsidR="00855AF0" w:rsidRDefault="00855AF0" w:rsidP="00855AF0"/>
    <w:p w14:paraId="666EA264" w14:textId="77777777" w:rsidR="00855AF0" w:rsidRDefault="00855AF0" w:rsidP="00855AF0">
      <w:r>
        <w:rPr>
          <w:b/>
          <w:bCs/>
        </w:rPr>
        <w:t>9.2.9</w:t>
      </w:r>
      <w:r>
        <w:rPr>
          <w:b/>
          <w:bCs/>
        </w:rPr>
        <w:tab/>
      </w:r>
      <w:r>
        <w:t xml:space="preserve">Maximum Number of Dwelling Units per </w:t>
      </w:r>
      <w:smartTag w:uri="urn:schemas-microsoft-com:office:smarttags" w:element="place">
        <w:r>
          <w:t>Lot</w:t>
        </w:r>
      </w:smartTag>
      <w:r>
        <w:tab/>
      </w:r>
      <w:r>
        <w:tab/>
        <w:t>One</w:t>
      </w:r>
    </w:p>
    <w:p w14:paraId="3D58B470" w14:textId="77777777" w:rsidR="00855AF0" w:rsidRDefault="00855AF0" w:rsidP="00855AF0"/>
    <w:p w14:paraId="0F0F0BED" w14:textId="77777777" w:rsidR="00855AF0" w:rsidRDefault="00855AF0" w:rsidP="00855AF0">
      <w:r>
        <w:rPr>
          <w:b/>
          <w:bCs/>
        </w:rPr>
        <w:t>9.2.10</w:t>
      </w:r>
      <w:r>
        <w:rPr>
          <w:b/>
          <w:bCs/>
        </w:rPr>
        <w:tab/>
      </w:r>
      <w:r>
        <w:t>Maximum Height of Buildings</w:t>
      </w:r>
      <w:r>
        <w:tab/>
      </w:r>
      <w:r>
        <w:tab/>
      </w:r>
      <w:r>
        <w:tab/>
      </w:r>
      <w:r>
        <w:tab/>
        <w:t>11 m (36 ft.)</w:t>
      </w:r>
    </w:p>
    <w:p w14:paraId="4F493167" w14:textId="77777777" w:rsidR="00855AF0" w:rsidRDefault="00855AF0" w:rsidP="00855AF0"/>
    <w:p w14:paraId="45F91FFF" w14:textId="77777777" w:rsidR="00855AF0" w:rsidRDefault="00855AF0" w:rsidP="00855AF0">
      <w:pPr>
        <w:numPr>
          <w:ilvl w:val="1"/>
          <w:numId w:val="4"/>
        </w:numPr>
        <w:rPr>
          <w:sz w:val="18"/>
        </w:rPr>
      </w:pPr>
      <w:r>
        <w:rPr>
          <w:b/>
          <w:bCs/>
          <w:sz w:val="18"/>
        </w:rPr>
        <w:t>REGULATIONS FOR NON-RESIDENTIAL USES</w:t>
      </w:r>
    </w:p>
    <w:p w14:paraId="014D62D7" w14:textId="77777777" w:rsidR="00855AF0" w:rsidRDefault="00855AF0" w:rsidP="00855AF0"/>
    <w:p w14:paraId="10D5867C" w14:textId="77777777" w:rsidR="00855AF0" w:rsidRDefault="00855AF0" w:rsidP="00855AF0">
      <w:pPr>
        <w:ind w:left="720"/>
      </w:pPr>
      <w:r>
        <w:t>Regulations for single detached dwelling houses as set out in 9.2 shall apply to non-residential uses, excluding 9.2.1, 9.2.2 and 9.2.4</w:t>
      </w:r>
    </w:p>
    <w:p w14:paraId="6A94F53F" w14:textId="77777777" w:rsidR="00855AF0" w:rsidRDefault="00855AF0" w:rsidP="00855AF0"/>
    <w:p w14:paraId="6F91720D" w14:textId="77777777" w:rsidR="00855AF0" w:rsidRDefault="00855AF0" w:rsidP="00855AF0">
      <w:pPr>
        <w:numPr>
          <w:ilvl w:val="1"/>
          <w:numId w:val="4"/>
        </w:numPr>
        <w:rPr>
          <w:sz w:val="18"/>
        </w:rPr>
      </w:pPr>
      <w:r>
        <w:rPr>
          <w:b/>
          <w:bCs/>
          <w:sz w:val="18"/>
        </w:rPr>
        <w:t>GENERAL ZONE PROVISIONS</w:t>
      </w:r>
    </w:p>
    <w:p w14:paraId="39D13E21" w14:textId="77777777" w:rsidR="00855AF0" w:rsidRDefault="00855AF0" w:rsidP="00855AF0"/>
    <w:p w14:paraId="2B4956ED" w14:textId="77777777" w:rsidR="00855AF0" w:rsidRDefault="00855AF0" w:rsidP="00855AF0">
      <w:pPr>
        <w:ind w:left="720"/>
      </w:pPr>
      <w:r>
        <w:t xml:space="preserve">All provisions of Section 4, General Zone Provisions, of this By-law </w:t>
      </w:r>
      <w:proofErr w:type="gramStart"/>
      <w:r>
        <w:t>where</w:t>
      </w:r>
      <w:proofErr w:type="gramEnd"/>
      <w:r>
        <w:t xml:space="preserve"> applicable to the use of any land, building or structure permitted within the Residential Type 1 (R1) Zone shall apply.</w:t>
      </w:r>
    </w:p>
    <w:p w14:paraId="6AE24E2B" w14:textId="77777777" w:rsidR="00855AF0" w:rsidRDefault="00855AF0"/>
    <w:sectPr w:rsidR="00855AF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F97AF" w14:textId="77777777" w:rsidR="00855AF0" w:rsidRDefault="00855AF0" w:rsidP="00855AF0">
      <w:r>
        <w:separator/>
      </w:r>
    </w:p>
  </w:endnote>
  <w:endnote w:type="continuationSeparator" w:id="0">
    <w:p w14:paraId="0ABD66B7" w14:textId="77777777" w:rsidR="00855AF0" w:rsidRDefault="00855AF0" w:rsidP="008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722B8" w14:textId="77777777" w:rsidR="00855AF0" w:rsidRDefault="00855AF0" w:rsidP="00855AF0">
      <w:r>
        <w:separator/>
      </w:r>
    </w:p>
  </w:footnote>
  <w:footnote w:type="continuationSeparator" w:id="0">
    <w:p w14:paraId="6799FFF2" w14:textId="77777777" w:rsidR="00855AF0" w:rsidRDefault="00855AF0" w:rsidP="0085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33EA" w14:textId="77777777" w:rsidR="00855AF0" w:rsidRDefault="00855AF0" w:rsidP="00855AF0">
    <w:pPr>
      <w:pStyle w:val="Header"/>
    </w:pPr>
    <w:r>
      <w:t>Municipality of Centre Hastings</w:t>
    </w:r>
  </w:p>
  <w:p w14:paraId="4D7A6170" w14:textId="77777777" w:rsidR="00855AF0" w:rsidRDefault="00855AF0" w:rsidP="00855AF0">
    <w:pPr>
      <w:pStyle w:val="Header"/>
    </w:pPr>
    <w:r>
      <w:t>Zoning By-law No. 2002-10</w:t>
    </w:r>
  </w:p>
  <w:p w14:paraId="729393F2" w14:textId="6AF8DFD3" w:rsidR="00855AF0" w:rsidRDefault="00855AF0" w:rsidP="00855AF0">
    <w:pPr>
      <w:pStyle w:val="Header"/>
    </w:pPr>
    <w:r>
      <w:t>May 13, 2002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2DAA"/>
    <w:multiLevelType w:val="multilevel"/>
    <w:tmpl w:val="37BA4E8C"/>
    <w:lvl w:ilvl="0">
      <w:start w:val="9"/>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4F3556E"/>
    <w:multiLevelType w:val="multilevel"/>
    <w:tmpl w:val="57D4EDE4"/>
    <w:lvl w:ilvl="0">
      <w:start w:val="9"/>
      <w:numFmt w:val="decimal"/>
      <w:lvlText w:val="%1"/>
      <w:lvlJc w:val="left"/>
      <w:pPr>
        <w:tabs>
          <w:tab w:val="num" w:pos="720"/>
        </w:tabs>
        <w:ind w:left="720" w:hanging="720"/>
      </w:pPr>
      <w:rPr>
        <w:rFonts w:hint="default"/>
        <w:b/>
      </w:rPr>
    </w:lvl>
    <w:lvl w:ilvl="1">
      <w:start w:val="2"/>
      <w:numFmt w:val="decimal"/>
      <w:lvlText w:val="%1.%2"/>
      <w:lvlJc w:val="left"/>
      <w:pPr>
        <w:tabs>
          <w:tab w:val="num" w:pos="720"/>
        </w:tabs>
        <w:ind w:left="720" w:hanging="720"/>
      </w:pPr>
      <w:rPr>
        <w:rFonts w:hint="default"/>
        <w:b/>
      </w:rPr>
    </w:lvl>
    <w:lvl w:ilvl="2">
      <w:start w:val="6"/>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373818E7"/>
    <w:multiLevelType w:val="multilevel"/>
    <w:tmpl w:val="086C84D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95E60B1"/>
    <w:multiLevelType w:val="multilevel"/>
    <w:tmpl w:val="445C1418"/>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932736942">
    <w:abstractNumId w:val="2"/>
  </w:num>
  <w:num w:numId="2" w16cid:durableId="948584021">
    <w:abstractNumId w:val="0"/>
  </w:num>
  <w:num w:numId="3" w16cid:durableId="1972706591">
    <w:abstractNumId w:val="3"/>
  </w:num>
  <w:num w:numId="4" w16cid:durableId="143216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F0"/>
    <w:rsid w:val="005A3CC2"/>
    <w:rsid w:val="00855AF0"/>
    <w:rsid w:val="00DC45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7AD197A"/>
  <w15:chartTrackingRefBased/>
  <w15:docId w15:val="{6B0C545F-95A3-4DAE-81AB-E6F9D739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F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AF0"/>
    <w:pPr>
      <w:tabs>
        <w:tab w:val="center" w:pos="4680"/>
        <w:tab w:val="right" w:pos="9360"/>
      </w:tabs>
    </w:pPr>
  </w:style>
  <w:style w:type="character" w:customStyle="1" w:styleId="HeaderChar">
    <w:name w:val="Header Char"/>
    <w:basedOn w:val="DefaultParagraphFont"/>
    <w:link w:val="Header"/>
    <w:uiPriority w:val="99"/>
    <w:rsid w:val="00855AF0"/>
  </w:style>
  <w:style w:type="paragraph" w:styleId="Footer">
    <w:name w:val="footer"/>
    <w:basedOn w:val="Normal"/>
    <w:link w:val="FooterChar"/>
    <w:uiPriority w:val="99"/>
    <w:unhideWhenUsed/>
    <w:rsid w:val="00855AF0"/>
    <w:pPr>
      <w:tabs>
        <w:tab w:val="center" w:pos="4680"/>
        <w:tab w:val="right" w:pos="9360"/>
      </w:tabs>
    </w:pPr>
  </w:style>
  <w:style w:type="character" w:customStyle="1" w:styleId="FooterChar">
    <w:name w:val="Footer Char"/>
    <w:basedOn w:val="DefaultParagraphFont"/>
    <w:link w:val="Footer"/>
    <w:uiPriority w:val="99"/>
    <w:rsid w:val="00855AF0"/>
  </w:style>
  <w:style w:type="paragraph" w:styleId="BodyTextIndent">
    <w:name w:val="Body Text Indent"/>
    <w:basedOn w:val="Normal"/>
    <w:link w:val="BodyTextIndentChar"/>
    <w:rsid w:val="00855AF0"/>
    <w:pPr>
      <w:ind w:left="720"/>
    </w:pPr>
  </w:style>
  <w:style w:type="character" w:customStyle="1" w:styleId="BodyTextIndentChar">
    <w:name w:val="Body Text Indent Char"/>
    <w:basedOn w:val="DefaultParagraphFont"/>
    <w:link w:val="BodyTextIndent"/>
    <w:rsid w:val="00855AF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2049</Characters>
  <Application>Microsoft Office Word</Application>
  <DocSecurity>0</DocSecurity>
  <Lines>77</Lines>
  <Paragraphs>45</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Kerby</dc:creator>
  <cp:keywords/>
  <dc:description/>
  <cp:lastModifiedBy>Brock Kerby</cp:lastModifiedBy>
  <cp:revision>2</cp:revision>
  <dcterms:created xsi:type="dcterms:W3CDTF">2023-10-05T15:34:00Z</dcterms:created>
  <dcterms:modified xsi:type="dcterms:W3CDTF">2023-10-05T15:36:00Z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b33ca6e9-66a0-4225-8d36-80312d298344</vt:lpwstr>
  </property>
</Properties>
</file>